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43" w:rsidRPr="00235C43" w:rsidRDefault="00235C43" w:rsidP="00235C43">
      <w:pPr>
        <w:bidi/>
        <w:spacing w:line="240" w:lineRule="auto"/>
        <w:jc w:val="lowKashida"/>
        <w:rPr>
          <w:rFonts w:cs="B Nazanin"/>
          <w:b/>
          <w:bCs/>
          <w:sz w:val="40"/>
          <w:szCs w:val="40"/>
          <w:rtl/>
          <w:lang w:bidi="fa-IR"/>
        </w:rPr>
      </w:pPr>
      <w:r w:rsidRPr="00235C43">
        <w:rPr>
          <w:rFonts w:cs="B Nazanin" w:hint="cs"/>
          <w:b/>
          <w:bCs/>
          <w:sz w:val="40"/>
          <w:szCs w:val="40"/>
          <w:rtl/>
          <w:lang w:bidi="fa-IR"/>
        </w:rPr>
        <w:t>رزومه</w:t>
      </w:r>
      <w:r>
        <w:rPr>
          <w:rFonts w:cs="B Nazanin" w:hint="cs"/>
          <w:b/>
          <w:bCs/>
          <w:sz w:val="40"/>
          <w:szCs w:val="40"/>
          <w:rtl/>
          <w:lang w:bidi="fa-IR"/>
        </w:rPr>
        <w:t>-زهراصیدی</w:t>
      </w:r>
      <w:bookmarkStart w:id="0" w:name="_GoBack"/>
      <w:bookmarkEnd w:id="0"/>
    </w:p>
    <w:p w:rsidR="00235C43" w:rsidRPr="004B5D7C" w:rsidRDefault="00235C43" w:rsidP="00235C4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بخش اول: اطلاعات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1985"/>
        <w:gridCol w:w="2165"/>
        <w:gridCol w:w="2860"/>
      </w:tblGrid>
      <w:tr w:rsidR="00235C43" w:rsidRPr="004B5D7C" w:rsidTr="00211467">
        <w:trPr>
          <w:trHeight w:val="203"/>
          <w:jc w:val="center"/>
        </w:trPr>
        <w:tc>
          <w:tcPr>
            <w:tcW w:w="2622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98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اطلاعات مورد نیاز</w:t>
            </w:r>
          </w:p>
        </w:tc>
        <w:tc>
          <w:tcPr>
            <w:tcW w:w="216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860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اطلاعات مورد نیاز</w:t>
            </w:r>
          </w:p>
        </w:tc>
      </w:tr>
      <w:tr w:rsidR="00235C43" w:rsidRPr="004B5D7C" w:rsidTr="00211467">
        <w:trPr>
          <w:trHeight w:val="472"/>
          <w:jc w:val="center"/>
        </w:trPr>
        <w:tc>
          <w:tcPr>
            <w:tcW w:w="2622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77409C">
              <w:rPr>
                <w:rFonts w:cs="B Nazanin" w:hint="cs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زهرا صیدی</w:t>
            </w:r>
          </w:p>
        </w:tc>
        <w:tc>
          <w:tcPr>
            <w:tcW w:w="2165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77409C">
              <w:rPr>
                <w:rFonts w:cs="B Nazanin" w:hint="cs"/>
                <w:rtl/>
                <w:lang w:bidi="fa-IR"/>
              </w:rPr>
              <w:t>شماره ملی</w:t>
            </w:r>
          </w:p>
        </w:tc>
        <w:tc>
          <w:tcPr>
            <w:tcW w:w="2860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3319755463</w:t>
            </w:r>
          </w:p>
        </w:tc>
      </w:tr>
      <w:tr w:rsidR="00235C43" w:rsidRPr="004B5D7C" w:rsidTr="00211467">
        <w:trPr>
          <w:trHeight w:val="464"/>
          <w:jc w:val="center"/>
        </w:trPr>
        <w:tc>
          <w:tcPr>
            <w:tcW w:w="2622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77409C">
              <w:rPr>
                <w:rFonts w:cs="B Nazanin" w:hint="cs"/>
                <w:rtl/>
                <w:lang w:bidi="fa-IR"/>
              </w:rPr>
              <w:t>شماره تماس همراه</w:t>
            </w:r>
          </w:p>
        </w:tc>
        <w:tc>
          <w:tcPr>
            <w:tcW w:w="198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09153181452</w:t>
            </w:r>
          </w:p>
        </w:tc>
        <w:tc>
          <w:tcPr>
            <w:tcW w:w="2165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77409C"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2860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05/06/1355</w:t>
            </w:r>
          </w:p>
        </w:tc>
      </w:tr>
      <w:tr w:rsidR="00235C43" w:rsidRPr="004B5D7C" w:rsidTr="00211467">
        <w:trPr>
          <w:trHeight w:val="464"/>
          <w:jc w:val="center"/>
        </w:trPr>
        <w:tc>
          <w:tcPr>
            <w:tcW w:w="2622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77409C">
              <w:rPr>
                <w:rFonts w:cs="B Nazanin" w:hint="cs"/>
                <w:rtl/>
                <w:lang w:bidi="fa-IR"/>
              </w:rPr>
              <w:t>تلفن ثابت( درصورت وجود)</w:t>
            </w:r>
          </w:p>
        </w:tc>
        <w:tc>
          <w:tcPr>
            <w:tcW w:w="198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05136064105</w:t>
            </w:r>
          </w:p>
        </w:tc>
        <w:tc>
          <w:tcPr>
            <w:tcW w:w="2165" w:type="dxa"/>
          </w:tcPr>
          <w:p w:rsidR="00235C43" w:rsidRPr="0077409C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تأهل</w:t>
            </w:r>
          </w:p>
        </w:tc>
        <w:tc>
          <w:tcPr>
            <w:tcW w:w="2860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متاهل</w:t>
            </w:r>
          </w:p>
        </w:tc>
      </w:tr>
      <w:tr w:rsidR="00235C43" w:rsidRPr="004B5D7C" w:rsidTr="00211467">
        <w:trPr>
          <w:trHeight w:val="558"/>
          <w:jc w:val="center"/>
        </w:trPr>
        <w:tc>
          <w:tcPr>
            <w:tcW w:w="2622" w:type="dxa"/>
          </w:tcPr>
          <w:p w:rsidR="00235C43" w:rsidRPr="0077409C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سکونت</w:t>
            </w:r>
          </w:p>
        </w:tc>
        <w:tc>
          <w:tcPr>
            <w:tcW w:w="7010" w:type="dxa"/>
            <w:gridSpan w:val="3"/>
          </w:tcPr>
          <w:p w:rsidR="00235C43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مشهد-بلوار فرهنگ-شیخ مفید18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پلاک 291</w:t>
            </w:r>
          </w:p>
          <w:p w:rsidR="00235C43" w:rsidRPr="0077409C" w:rsidRDefault="00235C43" w:rsidP="00235C43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تهران-مرزداران-باغ فیض</w:t>
            </w:r>
          </w:p>
        </w:tc>
      </w:tr>
    </w:tbl>
    <w:p w:rsidR="00235C43" w:rsidRPr="004B5D7C" w:rsidRDefault="00235C43" w:rsidP="00235C43">
      <w:pPr>
        <w:bidi/>
        <w:spacing w:before="240"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بخش دوم: سوابق تحصیلی</w:t>
      </w:r>
    </w:p>
    <w:tbl>
      <w:tblPr>
        <w:tblStyle w:val="TableGrid"/>
        <w:bidiVisual/>
        <w:tblW w:w="10565" w:type="dxa"/>
        <w:tblInd w:w="-252" w:type="dxa"/>
        <w:tblLook w:val="04A0" w:firstRow="1" w:lastRow="0" w:firstColumn="1" w:lastColumn="0" w:noHBand="0" w:noVBand="1"/>
      </w:tblPr>
      <w:tblGrid>
        <w:gridCol w:w="1432"/>
        <w:gridCol w:w="2418"/>
        <w:gridCol w:w="2865"/>
        <w:gridCol w:w="1254"/>
        <w:gridCol w:w="1164"/>
        <w:gridCol w:w="1432"/>
      </w:tblGrid>
      <w:tr w:rsidR="00235C43" w:rsidRPr="004B5D7C" w:rsidTr="00211467">
        <w:trPr>
          <w:trHeight w:val="388"/>
        </w:trPr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418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865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دانشگاه محل تحصیل</w:t>
            </w:r>
          </w:p>
        </w:tc>
        <w:tc>
          <w:tcPr>
            <w:tcW w:w="125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16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شهر</w:t>
            </w:r>
          </w:p>
        </w:tc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</w:tr>
      <w:tr w:rsidR="00235C43" w:rsidRPr="004B5D7C" w:rsidTr="00211467">
        <w:trPr>
          <w:trHeight w:val="388"/>
        </w:trPr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 xml:space="preserve">کارشناسی </w:t>
            </w:r>
          </w:p>
        </w:tc>
        <w:tc>
          <w:tcPr>
            <w:tcW w:w="2418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مترجمی زبان فرانسه</w:t>
            </w:r>
          </w:p>
        </w:tc>
        <w:tc>
          <w:tcPr>
            <w:tcW w:w="2865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فردوسی </w:t>
            </w:r>
          </w:p>
        </w:tc>
        <w:tc>
          <w:tcPr>
            <w:tcW w:w="125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116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1377</w:t>
            </w:r>
          </w:p>
        </w:tc>
      </w:tr>
      <w:tr w:rsidR="00235C43" w:rsidRPr="004B5D7C" w:rsidTr="00211467">
        <w:trPr>
          <w:trHeight w:val="400"/>
        </w:trPr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418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ریزی و توسعه جهانگردی</w:t>
            </w:r>
          </w:p>
        </w:tc>
        <w:tc>
          <w:tcPr>
            <w:tcW w:w="2865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مازیار</w:t>
            </w:r>
          </w:p>
        </w:tc>
        <w:tc>
          <w:tcPr>
            <w:tcW w:w="125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116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رویان</w:t>
            </w:r>
          </w:p>
        </w:tc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</w:tc>
      </w:tr>
      <w:tr w:rsidR="00235C43" w:rsidRPr="004B5D7C" w:rsidTr="00211467">
        <w:trPr>
          <w:trHeight w:val="388"/>
        </w:trPr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7409C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2418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مدیریت گردشگری</w:t>
            </w:r>
          </w:p>
        </w:tc>
        <w:tc>
          <w:tcPr>
            <w:tcW w:w="2865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تهران-پردیس کیش</w:t>
            </w:r>
          </w:p>
        </w:tc>
        <w:tc>
          <w:tcPr>
            <w:tcW w:w="125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116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کیش</w:t>
            </w:r>
          </w:p>
        </w:tc>
        <w:tc>
          <w:tcPr>
            <w:tcW w:w="1432" w:type="dxa"/>
          </w:tcPr>
          <w:p w:rsidR="00235C43" w:rsidRPr="0077409C" w:rsidRDefault="00235C43" w:rsidP="00235C43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درحال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انجام رساله</w:t>
            </w:r>
          </w:p>
        </w:tc>
      </w:tr>
      <w:tr w:rsidR="00235C43" w:rsidRPr="004B5D7C" w:rsidTr="00211467">
        <w:trPr>
          <w:trHeight w:val="400"/>
        </w:trPr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8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65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2" w:type="dxa"/>
          </w:tcPr>
          <w:p w:rsidR="00235C43" w:rsidRPr="0077409C" w:rsidRDefault="00235C43" w:rsidP="0021146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35C43" w:rsidRDefault="00235C43" w:rsidP="00235C4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190397">
        <w:rPr>
          <w:rFonts w:cs="B Nazanin" w:hint="cs"/>
          <w:b/>
          <w:bCs/>
          <w:rtl/>
          <w:lang w:bidi="fa-IR"/>
        </w:rPr>
        <w:t>*لطفا تصویر برابر اصل مدارک تحصیلی خود را پیوست نمایید.</w:t>
      </w:r>
    </w:p>
    <w:p w:rsidR="00235C43" w:rsidRPr="00190397" w:rsidRDefault="00235C43" w:rsidP="00235C4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235C43" w:rsidRPr="004B5D7C" w:rsidRDefault="00235C43" w:rsidP="00235C43">
      <w:pPr>
        <w:bidi/>
        <w:spacing w:before="240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بخش سوم: سوابق تدریس ( 5 سال اخیر یا مرتبط با رشته درخواستی )</w:t>
      </w:r>
    </w:p>
    <w:tbl>
      <w:tblPr>
        <w:tblStyle w:val="TableGrid"/>
        <w:bidiVisual/>
        <w:tblW w:w="11047" w:type="dxa"/>
        <w:tblInd w:w="-432" w:type="dxa"/>
        <w:tblLook w:val="04A0" w:firstRow="1" w:lastRow="0" w:firstColumn="1" w:lastColumn="0" w:noHBand="0" w:noVBand="1"/>
      </w:tblPr>
      <w:tblGrid>
        <w:gridCol w:w="937"/>
        <w:gridCol w:w="3637"/>
        <w:gridCol w:w="1832"/>
        <w:gridCol w:w="2331"/>
        <w:gridCol w:w="1236"/>
        <w:gridCol w:w="1074"/>
      </w:tblGrid>
      <w:tr w:rsidR="00235C43" w:rsidRPr="004B5D7C" w:rsidTr="00211467">
        <w:trPr>
          <w:trHeight w:val="602"/>
        </w:trPr>
        <w:tc>
          <w:tcPr>
            <w:tcW w:w="937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37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832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مقطع/رشته</w:t>
            </w:r>
          </w:p>
        </w:tc>
        <w:tc>
          <w:tcPr>
            <w:tcW w:w="2331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مؤسسه/دانشگاه</w:t>
            </w:r>
          </w:p>
        </w:tc>
        <w:tc>
          <w:tcPr>
            <w:tcW w:w="1236" w:type="dxa"/>
          </w:tcPr>
          <w:p w:rsidR="00235C43" w:rsidRPr="0077409C" w:rsidRDefault="00235C43" w:rsidP="002114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409C">
              <w:rPr>
                <w:rFonts w:cs="B Nazanin" w:hint="cs"/>
                <w:sz w:val="20"/>
                <w:szCs w:val="20"/>
                <w:rtl/>
                <w:lang w:bidi="fa-IR"/>
              </w:rPr>
              <w:t>سال/ نیم</w:t>
            </w:r>
            <w:r w:rsidRPr="0077409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77409C">
              <w:rPr>
                <w:rFonts w:cs="B Nazanin" w:hint="cs"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074" w:type="dxa"/>
          </w:tcPr>
          <w:p w:rsidR="00235C43" w:rsidRPr="0077409C" w:rsidRDefault="00235C43" w:rsidP="0021146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409C">
              <w:rPr>
                <w:rFonts w:cs="B Nazanin" w:hint="cs"/>
                <w:sz w:val="20"/>
                <w:szCs w:val="20"/>
                <w:rtl/>
                <w:lang w:bidi="fa-IR"/>
              </w:rPr>
              <w:t>نتیجه ارزشیابی (در صورت وجود)</w:t>
            </w:r>
          </w:p>
        </w:tc>
      </w:tr>
      <w:tr w:rsidR="00235C43" w:rsidRPr="004B5D7C" w:rsidTr="00211467">
        <w:trPr>
          <w:trHeight w:val="437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Default="00235C43" w:rsidP="00211467">
            <w:pPr>
              <w:bidi/>
              <w:ind w:right="916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lastRenderedPageBreak/>
              <w:t xml:space="preserve">برنامه ریزی سرپرستی گشتها برنامه ریزی عملیات گشتها شاخت صنعت گردشگری شناخت تاسیسات گردشگری </w:t>
            </w:r>
          </w:p>
          <w:p w:rsidR="00235C43" w:rsidRDefault="00235C43" w:rsidP="00211467">
            <w:pPr>
              <w:bidi/>
              <w:ind w:right="916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گردشگری بین الملل</w:t>
            </w:r>
          </w:p>
          <w:p w:rsidR="00235C43" w:rsidRDefault="00235C43" w:rsidP="00211467">
            <w:pPr>
              <w:bidi/>
              <w:ind w:right="916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اوقات فراغت </w:t>
            </w:r>
          </w:p>
          <w:p w:rsidR="00235C43" w:rsidRPr="00DA31D4" w:rsidRDefault="00235C43" w:rsidP="00211467">
            <w:pPr>
              <w:bidi/>
              <w:ind w:right="916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گردشگری نوسعه پایدار گردشگری </w:t>
            </w:r>
          </w:p>
          <w:p w:rsidR="00235C43" w:rsidRDefault="00235C43" w:rsidP="00211467">
            <w:pPr>
              <w:bidi/>
              <w:ind w:right="692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فنون و مهارتهای راهنمای گشتها </w:t>
            </w:r>
          </w:p>
          <w:p w:rsidR="00235C43" w:rsidRDefault="00235C43" w:rsidP="00211467">
            <w:pPr>
              <w:bidi/>
              <w:ind w:right="692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lastRenderedPageBreak/>
              <w:t xml:space="preserve">مدیریت مراکز تفریحی </w:t>
            </w:r>
          </w:p>
          <w:p w:rsidR="00235C43" w:rsidRPr="00DA31D4" w:rsidRDefault="00235C43" w:rsidP="00211467">
            <w:pPr>
              <w:bidi/>
              <w:ind w:right="692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مدیریت تشریفات و </w:t>
            </w:r>
          </w:p>
          <w:p w:rsidR="00235C43" w:rsidRPr="00DA31D4" w:rsidRDefault="00235C43" w:rsidP="00211467">
            <w:pPr>
              <w:bidi/>
              <w:ind w:right="692" w:firstLine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رویدادهای گردشگری 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lastRenderedPageBreak/>
              <w:t>کاردانی و کارشناسی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علمی کاربردی پردیسان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1394تا1404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437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Pr="00DA31D4" w:rsidRDefault="00235C43" w:rsidP="00211467">
            <w:pPr>
              <w:bidi/>
              <w:ind w:right="899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شناخت  تاسیسات</w:t>
            </w: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 xml:space="preserve"> گر</w:t>
            </w: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دشگری</w:t>
            </w:r>
          </w:p>
          <w:p w:rsidR="00235C43" w:rsidRPr="00DA31D4" w:rsidRDefault="00235C43" w:rsidP="00211467">
            <w:pPr>
              <w:bidi/>
              <w:ind w:right="899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خانه داری </w:t>
            </w:r>
          </w:p>
          <w:p w:rsidR="00235C43" w:rsidRPr="00DA31D4" w:rsidRDefault="00235C43" w:rsidP="00211467">
            <w:pPr>
              <w:bidi/>
              <w:ind w:right="899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مدیریت پذیرایی</w:t>
            </w:r>
          </w:p>
          <w:p w:rsidR="00235C43" w:rsidRPr="00DA31D4" w:rsidRDefault="00235C43" w:rsidP="00211467">
            <w:pPr>
              <w:bidi/>
              <w:ind w:right="899" w:firstLine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لاندری 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کاردانی و کارشناسی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right="102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علمی کاربردی درویشی 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ind w:right="102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1399-1398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455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Default="00235C43" w:rsidP="00211467">
            <w:pPr>
              <w:bidi/>
              <w:ind w:right="1332" w:firstLine="1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>
              <w:rPr>
                <w:rFonts w:cs="B Nazanin"/>
                <w:b/>
                <w:bCs/>
                <w:color w:val="44546A" w:themeColor="text2"/>
                <w:rtl/>
              </w:rPr>
              <w:t>شنا</w:t>
            </w:r>
            <w:r>
              <w:rPr>
                <w:rFonts w:cs="B Nazanin" w:hint="cs"/>
                <w:b/>
                <w:bCs/>
                <w:color w:val="44546A" w:themeColor="text2"/>
                <w:rtl/>
              </w:rPr>
              <w:t xml:space="preserve">خت </w:t>
            </w: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تاسیسات </w:t>
            </w:r>
            <w:r>
              <w:rPr>
                <w:rFonts w:cs="B Nazanin" w:hint="cs"/>
                <w:b/>
                <w:bCs/>
                <w:color w:val="44546A" w:themeColor="text2"/>
                <w:rtl/>
              </w:rPr>
              <w:t>اقامت</w:t>
            </w: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ی </w:t>
            </w:r>
          </w:p>
          <w:p w:rsidR="00235C43" w:rsidRPr="00DA31D4" w:rsidRDefault="00235C43" w:rsidP="00211467">
            <w:pPr>
              <w:bidi/>
              <w:ind w:right="1332" w:firstLine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خانه داری 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کاردانی و کارشناسی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right="1332" w:firstLine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علمی کاربردی قصر  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ind w:right="102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1399-1398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437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شناخت صنعت گردشگری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راهنمایان گردشگری</w:t>
            </w:r>
          </w:p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</w:rPr>
            </w:pPr>
            <w:r>
              <w:rPr>
                <w:rFonts w:cs="B Nazanin" w:hint="cs"/>
                <w:b/>
                <w:bCs/>
                <w:color w:val="44546A" w:themeColor="text2"/>
                <w:rtl/>
              </w:rPr>
              <w:t>و</w:t>
            </w: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مدیران فنی دفاتر مسافرتی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right="254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موسسه اموزشی دانش پژوهان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1401-1404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170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Pr="00DA31D4" w:rsidRDefault="00235C43" w:rsidP="00211467">
            <w:pPr>
              <w:bidi/>
              <w:ind w:right="398"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فن تفسیر میراث</w:t>
            </w:r>
          </w:p>
          <w:p w:rsidR="00235C43" w:rsidRPr="00DA31D4" w:rsidRDefault="00235C43" w:rsidP="00211467">
            <w:pPr>
              <w:bidi/>
              <w:ind w:right="398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فنون و مهارت های راهنمای گشت ها 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راهنمایان گردشگری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right="79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موسسه اموزشی اکام شرق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1400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194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Pr="00DA31D4" w:rsidRDefault="00235C43" w:rsidP="00211467">
            <w:pPr>
              <w:bidi/>
              <w:ind w:right="708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شناخت مسیرهای گردشگری برنامه ریزی و سرپرست</w:t>
            </w: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ی</w:t>
            </w: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گشتها 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b/>
                <w:bCs/>
                <w:color w:val="44546A" w:themeColor="text2"/>
                <w:rtl/>
              </w:rPr>
            </w:pP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راهنمایان گردشگری</w:t>
            </w:r>
          </w:p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</w:rPr>
            </w:pPr>
            <w:r>
              <w:rPr>
                <w:rFonts w:cs="B Nazanin" w:hint="cs"/>
                <w:b/>
                <w:bCs/>
                <w:color w:val="44546A" w:themeColor="text2"/>
                <w:rtl/>
              </w:rPr>
              <w:t>و</w:t>
            </w:r>
            <w:r w:rsidRPr="00DA31D4">
              <w:rPr>
                <w:rFonts w:cs="B Nazanin" w:hint="cs"/>
                <w:b/>
                <w:bCs/>
                <w:color w:val="44546A" w:themeColor="text2"/>
                <w:rtl/>
              </w:rPr>
              <w:t>مدیران فنی دفاتر مسافرتی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right="79" w:firstLine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موسسه اموزشی داریوش سیاحت 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1400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157"/>
        </w:trPr>
        <w:tc>
          <w:tcPr>
            <w:tcW w:w="937" w:type="dxa"/>
          </w:tcPr>
          <w:p w:rsidR="00235C43" w:rsidRPr="00DA31D4" w:rsidRDefault="00235C43" w:rsidP="00235C4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  <w:tc>
          <w:tcPr>
            <w:tcW w:w="3637" w:type="dxa"/>
          </w:tcPr>
          <w:p w:rsidR="00235C43" w:rsidRPr="00DA31D4" w:rsidRDefault="00235C43" w:rsidP="00211467">
            <w:pPr>
              <w:bidi/>
              <w:ind w:left="297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 صدور بلیط هواپیما</w:t>
            </w:r>
          </w:p>
        </w:tc>
        <w:tc>
          <w:tcPr>
            <w:tcW w:w="1832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 xml:space="preserve">فنی حرفه ای </w:t>
            </w:r>
          </w:p>
        </w:tc>
        <w:tc>
          <w:tcPr>
            <w:tcW w:w="2331" w:type="dxa"/>
          </w:tcPr>
          <w:p w:rsidR="00235C43" w:rsidRPr="00DA31D4" w:rsidRDefault="00235C43" w:rsidP="00211467">
            <w:pPr>
              <w:bidi/>
              <w:ind w:left="1"/>
              <w:jc w:val="both"/>
              <w:rPr>
                <w:rFonts w:cs="B Nazanin"/>
                <w:color w:val="44546A" w:themeColor="text2"/>
                <w:rtl/>
              </w:rPr>
            </w:pPr>
            <w:r w:rsidRPr="00DA31D4">
              <w:rPr>
                <w:rFonts w:cs="B Nazanin"/>
                <w:b/>
                <w:bCs/>
                <w:color w:val="44546A" w:themeColor="text2"/>
                <w:rtl/>
              </w:rPr>
              <w:t>فنی حرفه ای مرکزی مشهد</w:t>
            </w:r>
          </w:p>
        </w:tc>
        <w:tc>
          <w:tcPr>
            <w:tcW w:w="1236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  <w:r w:rsidRPr="00DA31D4">
              <w:rPr>
                <w:rFonts w:cs="B Nazanin" w:hint="cs"/>
                <w:color w:val="44546A" w:themeColor="text2"/>
                <w:rtl/>
                <w:lang w:bidi="fa-IR"/>
              </w:rPr>
              <w:t>1389</w:t>
            </w:r>
          </w:p>
        </w:tc>
        <w:tc>
          <w:tcPr>
            <w:tcW w:w="1074" w:type="dxa"/>
          </w:tcPr>
          <w:p w:rsidR="00235C43" w:rsidRPr="00DA31D4" w:rsidRDefault="00235C43" w:rsidP="00211467">
            <w:pPr>
              <w:bidi/>
              <w:jc w:val="both"/>
              <w:rPr>
                <w:rFonts w:cs="B Nazanin"/>
                <w:color w:val="44546A" w:themeColor="text2"/>
                <w:rtl/>
                <w:lang w:bidi="fa-IR"/>
              </w:rPr>
            </w:pPr>
          </w:p>
        </w:tc>
      </w:tr>
      <w:tr w:rsidR="00235C43" w:rsidRPr="004B5D7C" w:rsidTr="00211467">
        <w:trPr>
          <w:trHeight w:val="194"/>
        </w:trPr>
        <w:tc>
          <w:tcPr>
            <w:tcW w:w="937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37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راهنمایی تورهای پیاده </w:t>
            </w:r>
          </w:p>
        </w:tc>
        <w:tc>
          <w:tcPr>
            <w:tcW w:w="1832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1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انجمن صنفی راهنمایان</w:t>
            </w:r>
          </w:p>
        </w:tc>
        <w:tc>
          <w:tcPr>
            <w:tcW w:w="1236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074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35C43" w:rsidRPr="004B5D7C" w:rsidRDefault="00235C43" w:rsidP="00235C43">
      <w:pPr>
        <w:bidi/>
        <w:spacing w:before="240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بخش چهارم: آثار علمی - پژوهشی</w:t>
      </w:r>
    </w:p>
    <w:tbl>
      <w:tblPr>
        <w:tblStyle w:val="TableGrid"/>
        <w:bidiVisual/>
        <w:tblW w:w="11031" w:type="dxa"/>
        <w:tblInd w:w="-432" w:type="dxa"/>
        <w:tblLook w:val="04A0" w:firstRow="1" w:lastRow="0" w:firstColumn="1" w:lastColumn="0" w:noHBand="0" w:noVBand="1"/>
      </w:tblPr>
      <w:tblGrid>
        <w:gridCol w:w="692"/>
        <w:gridCol w:w="3690"/>
        <w:gridCol w:w="4230"/>
        <w:gridCol w:w="1080"/>
        <w:gridCol w:w="1339"/>
      </w:tblGrid>
      <w:tr w:rsidR="00235C43" w:rsidRPr="004B5D7C" w:rsidTr="00211467">
        <w:trPr>
          <w:trHeight w:val="584"/>
        </w:trPr>
        <w:tc>
          <w:tcPr>
            <w:tcW w:w="692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نوع اثر</w:t>
            </w:r>
          </w:p>
        </w:tc>
        <w:tc>
          <w:tcPr>
            <w:tcW w:w="3690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230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ناشر/محل انتشار</w:t>
            </w:r>
          </w:p>
        </w:tc>
        <w:tc>
          <w:tcPr>
            <w:tcW w:w="1080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339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5D7C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35C43" w:rsidRPr="00DA31D4" w:rsidTr="00211467">
        <w:trPr>
          <w:trHeight w:val="508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دیدگاه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زنان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کارآفرین</w:t>
            </w:r>
          </w:p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نسبت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موانع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موجود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توسعه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کارآفرینی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همایش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کارآفرین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صنعت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A31D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دانش‌محوردانشگاه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A31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مازندران</w:t>
            </w: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31D4"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666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03405A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تأثیر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گردشگری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پایدار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شهری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4230" w:type="dxa"/>
          </w:tcPr>
          <w:p w:rsidR="00235C43" w:rsidRPr="0003405A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اولین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کنفرانس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ملی معماری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گردشگری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پایدار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-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دانشگاه فردوسی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31D4"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270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نقش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تأثیر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کارورزی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اشتغال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نیروی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انسانی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دفاتر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خدمات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سافرتی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همایش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کلی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کارآموزی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مازندران</w:t>
            </w:r>
          </w:p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31D4"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198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رضایت‌مندی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گردشگران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مذهبی</w:t>
            </w:r>
            <w:r>
              <w:rPr>
                <w:rFonts w:cs="B Nazanin"/>
                <w:b/>
                <w:bCs/>
                <w:lang w:bidi="fa-IR"/>
              </w:rPr>
              <w:t xml:space="preserve">   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اماکن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اقامتی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شهر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همایش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گردشگری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چشم‌انداز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آینده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>-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اصفهان</w:t>
            </w:r>
          </w:p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494"/>
        </w:trPr>
        <w:tc>
          <w:tcPr>
            <w:tcW w:w="692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کارآفرینی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اینترنتی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شرکت‌های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هواپیمایی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 w:hint="cs"/>
                <w:b/>
                <w:bCs/>
                <w:rtl/>
                <w:lang w:bidi="fa-IR"/>
              </w:rPr>
              <w:t>همایش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ظرفیت‌های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کارآفرینی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گردشگری</w:t>
            </w:r>
            <w:r w:rsidRPr="00A01A95">
              <w:rPr>
                <w:rFonts w:cs="B Nazanin"/>
                <w:b/>
                <w:bCs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Pr="00A01A95">
              <w:rPr>
                <w:rFonts w:cs="B Nazanin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131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03405A" w:rsidRDefault="00235C43" w:rsidP="00211467">
            <w:pPr>
              <w:rPr>
                <w:rFonts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rtl/>
              </w:rPr>
              <w:t>The Effect of Economic Sanction on Exchange Rate in Tourism</w:t>
            </w:r>
          </w:p>
        </w:tc>
        <w:tc>
          <w:tcPr>
            <w:tcW w:w="4230" w:type="dxa"/>
          </w:tcPr>
          <w:p w:rsidR="00235C43" w:rsidRPr="0003405A" w:rsidRDefault="00235C43" w:rsidP="00211467">
            <w:pPr>
              <w:rPr>
                <w:rFonts w:cs="B Nazanin"/>
                <w:rtl/>
                <w:lang w:bidi="fa-IR"/>
              </w:rPr>
            </w:pPr>
            <w:r w:rsidRPr="00A01A95">
              <w:rPr>
                <w:rFonts w:cs="B Nazanin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rtl/>
              </w:rPr>
              <w:t>International E-Conference on Economy under Sanctions</w:t>
            </w:r>
          </w:p>
        </w:tc>
        <w:tc>
          <w:tcPr>
            <w:tcW w:w="1080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2014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312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03405A" w:rsidRDefault="00235C43" w:rsidP="00211467">
            <w:pPr>
              <w:rPr>
                <w:rFonts w:cs="B Nazanin"/>
                <w:rtl/>
                <w:lang w:bidi="fa-IR"/>
              </w:rPr>
            </w:pPr>
            <w:r w:rsidRPr="00A01A95">
              <w:rPr>
                <w:rFonts w:cs="B Nazanin"/>
                <w:lang w:bidi="fa-IR"/>
              </w:rPr>
              <w:t>Review of religious</w:t>
            </w:r>
            <w:r>
              <w:rPr>
                <w:rFonts w:cs="B Nazanin"/>
                <w:lang w:bidi="fa-IR"/>
              </w:rPr>
              <w:t xml:space="preserve"> </w:t>
            </w:r>
            <w:r w:rsidRPr="00A01A95">
              <w:rPr>
                <w:rFonts w:cs="B Nazanin"/>
                <w:lang w:bidi="fa-IR"/>
              </w:rPr>
              <w:t>tourists from</w:t>
            </w:r>
            <w:r>
              <w:rPr>
                <w:rFonts w:cs="B Nazanin"/>
                <w:lang w:bidi="fa-IR"/>
              </w:rPr>
              <w:t xml:space="preserve"> accommodation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rPr>
                <w:rFonts w:cs="B Nazanin"/>
                <w:b/>
                <w:bCs/>
                <w:rtl/>
                <w:lang w:bidi="fa-IR"/>
              </w:rPr>
            </w:pPr>
            <w:r w:rsidRPr="00A01A95">
              <w:rPr>
                <w:rFonts w:cs="B Nazanin"/>
                <w:lang w:bidi="fa-IR"/>
              </w:rPr>
              <w:t>IJMFSMR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A01A95">
              <w:rPr>
                <w:rFonts w:cs="B Nazanin"/>
                <w:b/>
                <w:bCs/>
                <w:lang w:bidi="fa-IR"/>
              </w:rPr>
              <w:t>Intel- journal of</w:t>
            </w:r>
            <w:r>
              <w:rPr>
                <w:rFonts w:cs="B Nazanin"/>
                <w:b/>
                <w:bCs/>
                <w:lang w:bidi="fa-IR"/>
              </w:rPr>
              <w:t xml:space="preserve"> marketing </w:t>
            </w:r>
            <w:r w:rsidRPr="00A01A95">
              <w:rPr>
                <w:rFonts w:cs="B Nazanin"/>
                <w:b/>
                <w:bCs/>
                <w:lang w:bidi="fa-IR"/>
              </w:rPr>
              <w:t>&amp;amp;</w:t>
            </w:r>
            <w:r>
              <w:rPr>
                <w:rFonts w:cs="B Nazanin"/>
                <w:b/>
                <w:bCs/>
                <w:lang w:bidi="fa-IR"/>
              </w:rPr>
              <w:t xml:space="preserve"> management services</w:t>
            </w:r>
          </w:p>
        </w:tc>
        <w:tc>
          <w:tcPr>
            <w:tcW w:w="1080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206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A01A95" w:rsidRDefault="00235C43" w:rsidP="00211467">
            <w:pPr>
              <w:bidi/>
              <w:rPr>
                <w:rFonts w:cs="B Nazanin"/>
                <w:lang w:bidi="fa-IR"/>
              </w:rPr>
            </w:pPr>
            <w:r w:rsidRPr="00A01A95">
              <w:rPr>
                <w:rFonts w:cs="B Nazanin" w:hint="cs"/>
                <w:rtl/>
                <w:lang w:bidi="fa-IR"/>
              </w:rPr>
              <w:t>بررسي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منابع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اطلاعاتي</w:t>
            </w:r>
            <w:r>
              <w:rPr>
                <w:rFonts w:cs="B Nazanin"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گردشگران</w:t>
            </w:r>
          </w:p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A01A95">
              <w:rPr>
                <w:rFonts w:cs="B Nazanin" w:hint="cs"/>
                <w:rtl/>
                <w:lang w:bidi="fa-IR"/>
              </w:rPr>
              <w:t>همايش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ملي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جايگاه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علوم</w:t>
            </w:r>
            <w:r>
              <w:rPr>
                <w:rFonts w:cs="B Nazanin"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گردشگري</w:t>
            </w:r>
            <w:r w:rsidRPr="00A01A95">
              <w:rPr>
                <w:rFonts w:cs="B Nazanin"/>
                <w:rtl/>
                <w:lang w:bidi="fa-IR"/>
              </w:rPr>
              <w:t>-</w:t>
            </w:r>
            <w:r w:rsidRPr="00A01A95">
              <w:rPr>
                <w:rFonts w:cs="B Nazanin" w:hint="cs"/>
                <w:rtl/>
                <w:lang w:bidi="fa-IR"/>
              </w:rPr>
              <w:t>گرگان</w:t>
            </w:r>
          </w:p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886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1A95">
              <w:rPr>
                <w:rFonts w:cs="B Nazanin" w:hint="cs"/>
                <w:rtl/>
                <w:lang w:bidi="fa-IR"/>
              </w:rPr>
              <w:t>بررسی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سازگاری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توریسم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با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بحران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کم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آبی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و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تغییرات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آب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و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هوای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درروستای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امرودک</w:t>
            </w:r>
          </w:p>
        </w:tc>
        <w:tc>
          <w:tcPr>
            <w:tcW w:w="4230" w:type="dxa"/>
          </w:tcPr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1A95">
              <w:rPr>
                <w:rFonts w:cs="B Nazanin" w:hint="cs"/>
                <w:rtl/>
                <w:lang w:bidi="fa-IR"/>
              </w:rPr>
              <w:t>سیزدهمین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کنفرانس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بین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المللی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گردشگری،فرهنگ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و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هنر</w:t>
            </w: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520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 w:rsidRPr="00A01A95">
              <w:rPr>
                <w:rFonts w:ascii="Arial" w:hAnsi="Arial" w:cs="B Nazanin"/>
                <w:color w:val="001D35"/>
                <w:shd w:val="clear" w:color="auto" w:fill="FFFFFF"/>
                <w:rtl/>
              </w:rPr>
              <w:t>شناسایی شاخص‌های گردشگری خلاق در ایران</w:t>
            </w:r>
          </w:p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30" w:type="dxa"/>
          </w:tcPr>
          <w:p w:rsidR="00235C43" w:rsidRPr="00DA31D4" w:rsidRDefault="00235C43" w:rsidP="0021146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1A95">
              <w:rPr>
                <w:rFonts w:cs="B Nazanin" w:hint="cs"/>
                <w:rtl/>
                <w:lang w:bidi="fa-IR"/>
              </w:rPr>
              <w:t>سیزدهمین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کنفرانس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بین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المللی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گردشگری،فرهنگ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و</w:t>
            </w:r>
            <w:r w:rsidRPr="00A01A95">
              <w:rPr>
                <w:rFonts w:cs="B Nazanin"/>
                <w:rtl/>
                <w:lang w:bidi="fa-IR"/>
              </w:rPr>
              <w:t xml:space="preserve"> </w:t>
            </w:r>
            <w:r w:rsidRPr="00A01A95">
              <w:rPr>
                <w:rFonts w:cs="B Nazanin" w:hint="cs"/>
                <w:rtl/>
                <w:lang w:bidi="fa-IR"/>
              </w:rPr>
              <w:t>هنر</w:t>
            </w:r>
          </w:p>
        </w:tc>
        <w:tc>
          <w:tcPr>
            <w:tcW w:w="1080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1339" w:type="dxa"/>
          </w:tcPr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چاپ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</w:tr>
      <w:tr w:rsidR="00235C43" w:rsidRPr="00DA31D4" w:rsidTr="00211467">
        <w:trPr>
          <w:trHeight w:val="508"/>
        </w:trPr>
        <w:tc>
          <w:tcPr>
            <w:tcW w:w="692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35C43" w:rsidRPr="00DA31D4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3690" w:type="dxa"/>
          </w:tcPr>
          <w:p w:rsidR="00235C43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 چندین مقاله در نشریه اسان سفر</w:t>
            </w: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عنوان عضو هیات تحریریه</w:t>
            </w:r>
          </w:p>
        </w:tc>
        <w:tc>
          <w:tcPr>
            <w:tcW w:w="1080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1400-1402</w:t>
            </w:r>
          </w:p>
        </w:tc>
        <w:tc>
          <w:tcPr>
            <w:tcW w:w="1339" w:type="dxa"/>
          </w:tcPr>
          <w:p w:rsidR="00235C43" w:rsidRDefault="00235C43" w:rsidP="002114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چاپ در نشریه</w:t>
            </w:r>
          </w:p>
        </w:tc>
      </w:tr>
      <w:tr w:rsidR="00235C43" w:rsidRPr="004B5D7C" w:rsidTr="00211467">
        <w:trPr>
          <w:trHeight w:val="327"/>
        </w:trPr>
        <w:tc>
          <w:tcPr>
            <w:tcW w:w="692" w:type="dxa"/>
          </w:tcPr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</w:t>
            </w:r>
          </w:p>
        </w:tc>
        <w:tc>
          <w:tcPr>
            <w:tcW w:w="3690" w:type="dxa"/>
          </w:tcPr>
          <w:p w:rsidR="00235C43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فنون مهارت های راهنمایان گردشگری </w:t>
            </w:r>
          </w:p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</w:tcPr>
          <w:p w:rsidR="00235C43" w:rsidRPr="00A01A95" w:rsidRDefault="00235C43" w:rsidP="002114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1404-1405</w:t>
            </w:r>
          </w:p>
        </w:tc>
        <w:tc>
          <w:tcPr>
            <w:tcW w:w="1339" w:type="dxa"/>
          </w:tcPr>
          <w:p w:rsidR="00235C43" w:rsidRPr="00A01A95" w:rsidRDefault="00235C43" w:rsidP="002114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دست تالیف</w:t>
            </w:r>
          </w:p>
        </w:tc>
      </w:tr>
    </w:tbl>
    <w:p w:rsidR="00235C43" w:rsidRDefault="00235C43" w:rsidP="00235C43">
      <w:pPr>
        <w:bidi/>
        <w:spacing w:line="240" w:lineRule="auto"/>
        <w:rPr>
          <w:rtl/>
        </w:rPr>
      </w:pPr>
      <w:r w:rsidRPr="004B5D7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35C43" w:rsidRDefault="00235C43" w:rsidP="00235C43">
      <w:pPr>
        <w:spacing w:after="0"/>
        <w:ind w:left="8406"/>
        <w:rPr>
          <w:rtl/>
        </w:rPr>
      </w:pPr>
      <w:r>
        <w:rPr>
          <w:b/>
          <w:bCs/>
          <w:sz w:val="20"/>
          <w:szCs w:val="20"/>
          <w:rtl/>
        </w:rPr>
        <w:t xml:space="preserve">  </w:t>
      </w:r>
    </w:p>
    <w:p w:rsidR="00235C43" w:rsidRPr="00A2695B" w:rsidRDefault="00235C43" w:rsidP="00235C43">
      <w:pPr>
        <w:spacing w:after="0" w:line="397" w:lineRule="auto"/>
        <w:ind w:right="1116"/>
        <w:rPr>
          <w:rFonts w:cs="B Nazanin"/>
          <w:b/>
          <w:bCs/>
          <w:sz w:val="24"/>
          <w:szCs w:val="24"/>
          <w:lang w:bidi="fa-IR"/>
        </w:rPr>
      </w:pPr>
      <w:r>
        <w:rPr>
          <w:rFonts w:cs="Times New Roman"/>
          <w:b/>
          <w:bCs/>
          <w:sz w:val="20"/>
          <w:szCs w:val="20"/>
          <w:rtl/>
        </w:rPr>
        <w:t xml:space="preserve"> </w:t>
      </w:r>
    </w:p>
    <w:p w:rsidR="00235C43" w:rsidRDefault="00235C43" w:rsidP="00235C4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بخش پنجم: دوره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تخصصی گذرانده شده</w:t>
      </w:r>
    </w:p>
    <w:tbl>
      <w:tblPr>
        <w:tblStyle w:val="TableGrid"/>
        <w:bidiVisual/>
        <w:tblW w:w="10152" w:type="dxa"/>
        <w:jc w:val="center"/>
        <w:tblLook w:val="04A0" w:firstRow="1" w:lastRow="0" w:firstColumn="1" w:lastColumn="0" w:noHBand="0" w:noVBand="1"/>
      </w:tblPr>
      <w:tblGrid>
        <w:gridCol w:w="2469"/>
        <w:gridCol w:w="1487"/>
        <w:gridCol w:w="2410"/>
        <w:gridCol w:w="1521"/>
        <w:gridCol w:w="2265"/>
      </w:tblGrid>
      <w:tr w:rsidR="00235C43" w:rsidRPr="004B5D7C" w:rsidTr="00211467">
        <w:trPr>
          <w:trHeight w:val="616"/>
          <w:jc w:val="center"/>
        </w:trPr>
        <w:tc>
          <w:tcPr>
            <w:tcW w:w="2469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دوره</w:t>
            </w:r>
          </w:p>
        </w:tc>
        <w:tc>
          <w:tcPr>
            <w:tcW w:w="1487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2410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521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دوره</w:t>
            </w:r>
          </w:p>
        </w:tc>
        <w:tc>
          <w:tcPr>
            <w:tcW w:w="2265" w:type="dxa"/>
          </w:tcPr>
          <w:p w:rsidR="00235C43" w:rsidRPr="004B5D7C" w:rsidRDefault="00235C43" w:rsidP="002114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نهاد صادر کننده گواهی</w:t>
            </w:r>
          </w:p>
        </w:tc>
      </w:tr>
      <w:tr w:rsidR="00235C43" w:rsidRPr="004B5D7C" w:rsidTr="00211467">
        <w:trPr>
          <w:trHeight w:val="311"/>
          <w:jc w:val="center"/>
        </w:trPr>
        <w:tc>
          <w:tcPr>
            <w:tcW w:w="2469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تربیت مدرس</w:t>
            </w:r>
          </w:p>
        </w:tc>
        <w:tc>
          <w:tcPr>
            <w:tcW w:w="1487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410" w:type="dxa"/>
          </w:tcPr>
          <w:p w:rsidR="00235C43" w:rsidRDefault="00235C43" w:rsidP="00211467">
            <w:pPr>
              <w:ind w:right="126"/>
              <w:rPr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دانشگاه جامع علمی کاربری خراسان رضوی </w:t>
            </w:r>
          </w:p>
        </w:tc>
        <w:tc>
          <w:tcPr>
            <w:tcW w:w="1521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72ساعت</w:t>
            </w:r>
          </w:p>
        </w:tc>
        <w:tc>
          <w:tcPr>
            <w:tcW w:w="2265" w:type="dxa"/>
          </w:tcPr>
          <w:p w:rsidR="00235C43" w:rsidRDefault="00235C43" w:rsidP="00211467">
            <w:pPr>
              <w:ind w:right="126"/>
              <w:rPr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دانشگاه جامع علمی کاربری خراسان رضوی </w:t>
            </w:r>
          </w:p>
        </w:tc>
      </w:tr>
      <w:tr w:rsidR="00235C43" w:rsidRPr="004B5D7C" w:rsidTr="00211467">
        <w:trPr>
          <w:trHeight w:val="194"/>
          <w:jc w:val="center"/>
        </w:trPr>
        <w:tc>
          <w:tcPr>
            <w:tcW w:w="2469" w:type="dxa"/>
          </w:tcPr>
          <w:p w:rsidR="00235C43" w:rsidRDefault="00235C43" w:rsidP="00211467">
            <w:pPr>
              <w:ind w:left="1"/>
              <w:rPr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راهنمایان ایرانگردی وجهانگردی </w:t>
            </w:r>
          </w:p>
        </w:tc>
        <w:tc>
          <w:tcPr>
            <w:tcW w:w="1487" w:type="dxa"/>
          </w:tcPr>
          <w:p w:rsidR="00235C43" w:rsidRDefault="00235C43" w:rsidP="00211467">
            <w:pPr>
              <w:ind w:right="126"/>
              <w:rPr>
                <w:rtl/>
              </w:rPr>
            </w:pPr>
            <w:r>
              <w:rPr>
                <w:rFonts w:hint="cs"/>
                <w:rtl/>
              </w:rPr>
              <w:t>1394</w:t>
            </w:r>
          </w:p>
        </w:tc>
        <w:tc>
          <w:tcPr>
            <w:tcW w:w="2410" w:type="dxa"/>
          </w:tcPr>
          <w:p w:rsidR="00235C43" w:rsidRDefault="00235C43" w:rsidP="00211467">
            <w:pPr>
              <w:ind w:right="35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</w:t>
            </w:r>
          </w:p>
        </w:tc>
        <w:tc>
          <w:tcPr>
            <w:tcW w:w="1521" w:type="dxa"/>
          </w:tcPr>
          <w:p w:rsidR="00235C43" w:rsidRDefault="00235C43" w:rsidP="00211467">
            <w:pPr>
              <w:ind w:right="510"/>
              <w:rPr>
                <w:rtl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135</w:t>
            </w: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ساعت </w:t>
            </w:r>
          </w:p>
        </w:tc>
        <w:tc>
          <w:tcPr>
            <w:tcW w:w="2265" w:type="dxa"/>
          </w:tcPr>
          <w:p w:rsidR="00235C43" w:rsidRDefault="00235C43" w:rsidP="00211467">
            <w:pPr>
              <w:ind w:left="2"/>
              <w:rPr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موسسه توس پژوه </w:t>
            </w:r>
          </w:p>
        </w:tc>
      </w:tr>
      <w:tr w:rsidR="00235C43" w:rsidRPr="004B5D7C" w:rsidTr="00211467">
        <w:trPr>
          <w:trHeight w:val="150"/>
          <w:jc w:val="center"/>
        </w:trPr>
        <w:tc>
          <w:tcPr>
            <w:tcW w:w="2469" w:type="dxa"/>
          </w:tcPr>
          <w:p w:rsidR="00235C43" w:rsidRDefault="00235C43" w:rsidP="00211467">
            <w:pPr>
              <w:rPr>
                <w:rtl/>
              </w:rPr>
            </w:pPr>
            <w:r>
              <w:rPr>
                <w:rFonts w:cs="Times New Roman"/>
                <w:color w:val="002060"/>
                <w:rtl/>
              </w:rPr>
              <w:t>راهنمایان شهر خورشید</w:t>
            </w:r>
            <w:r>
              <w:rPr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7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410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521" w:type="dxa"/>
          </w:tcPr>
          <w:p w:rsidR="00235C43" w:rsidRDefault="00235C43" w:rsidP="00211467">
            <w:pPr>
              <w:ind w:left="2"/>
              <w:rPr>
                <w:rtl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52</w:t>
            </w: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ساعت </w:t>
            </w:r>
          </w:p>
        </w:tc>
        <w:tc>
          <w:tcPr>
            <w:tcW w:w="2265" w:type="dxa"/>
          </w:tcPr>
          <w:p w:rsidR="00235C43" w:rsidRDefault="00235C43" w:rsidP="00211467">
            <w:pPr>
              <w:ind w:right="221"/>
              <w:rPr>
                <w:rtl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 xml:space="preserve">شهرداری مشهد و موسسه توس پژوه </w:t>
            </w:r>
          </w:p>
        </w:tc>
      </w:tr>
      <w:tr w:rsidR="00235C43" w:rsidRPr="004B5D7C" w:rsidTr="00211467">
        <w:trPr>
          <w:trHeight w:val="254"/>
          <w:jc w:val="center"/>
        </w:trPr>
        <w:tc>
          <w:tcPr>
            <w:tcW w:w="2469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تمامی دوره های فروش و صدور بلیط </w:t>
            </w:r>
          </w:p>
        </w:tc>
        <w:tc>
          <w:tcPr>
            <w:tcW w:w="1487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1380-1389</w:t>
            </w:r>
          </w:p>
        </w:tc>
        <w:tc>
          <w:tcPr>
            <w:tcW w:w="2410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هواپیمایی کشوری</w:t>
            </w:r>
          </w:p>
        </w:tc>
        <w:tc>
          <w:tcPr>
            <w:tcW w:w="1521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:rsidR="00235C43" w:rsidRPr="004B5D7C" w:rsidRDefault="00235C43" w:rsidP="002114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هواپیمایی کشوری</w:t>
            </w:r>
          </w:p>
        </w:tc>
      </w:tr>
    </w:tbl>
    <w:p w:rsidR="00235C43" w:rsidRPr="004B5D7C" w:rsidRDefault="00235C43" w:rsidP="00235C43">
      <w:pPr>
        <w:bidi/>
        <w:spacing w:before="240"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حوزه</w:t>
      </w: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های مورد علاقه برای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پؤوهش و تدریس و تالیف</w:t>
      </w:r>
    </w:p>
    <w:p w:rsidR="00235C43" w:rsidRPr="00DA31D4" w:rsidRDefault="00235C43" w:rsidP="00235C43">
      <w:pPr>
        <w:bidi/>
        <w:spacing w:line="240" w:lineRule="auto"/>
        <w:ind w:right="916"/>
        <w:jc w:val="both"/>
        <w:rPr>
          <w:rFonts w:cs="B Nazanin"/>
          <w:color w:val="44546A" w:themeColor="text2"/>
          <w:rtl/>
        </w:rPr>
      </w:pPr>
      <w:r w:rsidRPr="004B5D7C">
        <w:rPr>
          <w:rFonts w:cs="B Nazanin" w:hint="cs"/>
          <w:sz w:val="24"/>
          <w:szCs w:val="24"/>
          <w:rtl/>
          <w:lang w:bidi="fa-IR"/>
        </w:rPr>
        <w:t>1-</w:t>
      </w:r>
      <w:r w:rsidRPr="00DA31D4">
        <w:rPr>
          <w:rFonts w:cs="B Nazanin"/>
          <w:b/>
          <w:bCs/>
          <w:color w:val="44546A" w:themeColor="text2"/>
          <w:rtl/>
        </w:rPr>
        <w:t xml:space="preserve"> گردشگری نوسعه پایدار گردشگری </w:t>
      </w:r>
    </w:p>
    <w:p w:rsidR="00235C43" w:rsidRDefault="00235C43" w:rsidP="00235C43">
      <w:pPr>
        <w:bidi/>
        <w:ind w:right="692" w:firstLine="1"/>
        <w:jc w:val="both"/>
        <w:rPr>
          <w:rFonts w:cs="B Nazanin"/>
          <w:b/>
          <w:bCs/>
          <w:color w:val="44546A" w:themeColor="text2"/>
          <w:rtl/>
        </w:rPr>
      </w:pPr>
      <w:r>
        <w:rPr>
          <w:rFonts w:cs="B Nazanin" w:hint="cs"/>
          <w:b/>
          <w:bCs/>
          <w:color w:val="44546A" w:themeColor="text2"/>
          <w:rtl/>
        </w:rPr>
        <w:t>2-</w:t>
      </w:r>
      <w:r w:rsidRPr="00DA31D4">
        <w:rPr>
          <w:rFonts w:cs="B Nazanin"/>
          <w:b/>
          <w:bCs/>
          <w:color w:val="44546A" w:themeColor="text2"/>
          <w:rtl/>
        </w:rPr>
        <w:t xml:space="preserve">فنون و مهارتهای راهنمای گشتها </w:t>
      </w:r>
    </w:p>
    <w:p w:rsidR="00235C43" w:rsidRDefault="00235C43" w:rsidP="00235C43">
      <w:pPr>
        <w:bidi/>
        <w:ind w:right="692" w:firstLine="1"/>
        <w:jc w:val="both"/>
        <w:rPr>
          <w:rFonts w:cs="B Nazanin"/>
          <w:b/>
          <w:bCs/>
          <w:color w:val="44546A" w:themeColor="text2"/>
          <w:rtl/>
        </w:rPr>
      </w:pPr>
      <w:r>
        <w:rPr>
          <w:rFonts w:cs="B Nazanin" w:hint="cs"/>
          <w:b/>
          <w:bCs/>
          <w:color w:val="44546A" w:themeColor="text2"/>
          <w:rtl/>
        </w:rPr>
        <w:t>3-جاذبه های فرهنگی گردشگری</w:t>
      </w:r>
    </w:p>
    <w:p w:rsidR="00235C43" w:rsidRDefault="00235C43" w:rsidP="00235C43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235C43" w:rsidRPr="004B5D7C" w:rsidRDefault="00235C43" w:rsidP="00235C43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ها و توانمندی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B5D7C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مازاد</w:t>
      </w:r>
    </w:p>
    <w:p w:rsidR="00235C43" w:rsidRDefault="00235C43" w:rsidP="00235C4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4B5D7C">
        <w:rPr>
          <w:rFonts w:cs="B Nazanin" w:hint="cs"/>
          <w:sz w:val="24"/>
          <w:szCs w:val="24"/>
          <w:rtl/>
          <w:lang w:bidi="fa-IR"/>
        </w:rPr>
        <w:t>الف) زبانهای خارجی و میزان تسلط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35C43" w:rsidRDefault="00235C43" w:rsidP="00235C4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زبان انگلیسی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>متوسط      زبان فرانسه-متوسط</w:t>
      </w:r>
    </w:p>
    <w:p w:rsidR="00235C43" w:rsidRPr="004B5D7C" w:rsidRDefault="00235C43" w:rsidP="00235C4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</w:p>
    <w:p w:rsidR="00235C43" w:rsidRDefault="00235C43" w:rsidP="00235C4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4B5D7C">
        <w:rPr>
          <w:rFonts w:cs="B Nazanin" w:hint="cs"/>
          <w:sz w:val="24"/>
          <w:szCs w:val="24"/>
          <w:rtl/>
          <w:lang w:bidi="fa-IR"/>
        </w:rPr>
        <w:t>ب) مهارت</w:t>
      </w:r>
      <w:r w:rsidRPr="004B5D7C">
        <w:rPr>
          <w:rFonts w:cs="B Nazanin" w:hint="cs"/>
          <w:sz w:val="24"/>
          <w:szCs w:val="24"/>
          <w:rtl/>
          <w:lang w:bidi="fa-IR"/>
        </w:rPr>
        <w:softHyphen/>
        <w:t>های رایانه</w:t>
      </w:r>
      <w:r w:rsidRPr="004B5D7C">
        <w:rPr>
          <w:rFonts w:cs="B Nazanin" w:hint="cs"/>
          <w:sz w:val="24"/>
          <w:szCs w:val="24"/>
          <w:rtl/>
          <w:lang w:bidi="fa-IR"/>
        </w:rPr>
        <w:softHyphen/>
        <w:t>ای (نرم افزار</w:t>
      </w:r>
      <w:r w:rsidRPr="004B5D7C">
        <w:rPr>
          <w:rFonts w:cs="B Nazanin" w:hint="cs"/>
          <w:sz w:val="24"/>
          <w:szCs w:val="24"/>
          <w:rtl/>
          <w:lang w:bidi="fa-IR"/>
        </w:rPr>
        <w:softHyphen/>
        <w:t>های تخصصی)</w:t>
      </w:r>
      <w:r>
        <w:rPr>
          <w:rFonts w:cs="B Nazanin" w:hint="cs"/>
          <w:sz w:val="24"/>
          <w:szCs w:val="24"/>
          <w:rtl/>
          <w:lang w:bidi="fa-IR"/>
        </w:rPr>
        <w:t xml:space="preserve"> : مسلط به کارکردن در محیط آفیس -)پاور پوینت-اکسل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>ورد)</w:t>
      </w:r>
    </w:p>
    <w:p w:rsidR="00235C43" w:rsidRDefault="00235C43" w:rsidP="00235C4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</w:p>
    <w:p w:rsidR="00235C43" w:rsidRDefault="00235C43" w:rsidP="00235C43">
      <w:pPr>
        <w:bidi/>
        <w:spacing w:after="84" w:line="259" w:lineRule="auto"/>
        <w:rPr>
          <w:rFonts w:cs="Times New Roman"/>
          <w:b/>
          <w:bCs/>
          <w:sz w:val="20"/>
          <w:szCs w:val="20"/>
          <w:rtl/>
        </w:rPr>
      </w:pPr>
      <w:r>
        <w:rPr>
          <w:rFonts w:cs="Times New Roman"/>
          <w:b/>
          <w:bCs/>
          <w:sz w:val="20"/>
          <w:szCs w:val="20"/>
          <w:rtl/>
        </w:rPr>
        <w:t xml:space="preserve">سوابق تجربی </w:t>
      </w:r>
      <w:r>
        <w:rPr>
          <w:rFonts w:cs="Times New Roman" w:hint="cs"/>
          <w:b/>
          <w:bCs/>
          <w:sz w:val="20"/>
          <w:szCs w:val="20"/>
          <w:rtl/>
        </w:rPr>
        <w:t>:</w:t>
      </w:r>
    </w:p>
    <w:p w:rsidR="00235C43" w:rsidRDefault="00235C43" w:rsidP="00235C43">
      <w:pPr>
        <w:bidi/>
        <w:spacing w:after="101"/>
        <w:ind w:right="868"/>
        <w:rPr>
          <w:rtl/>
        </w:rPr>
      </w:pPr>
      <w:r>
        <w:rPr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مدرس دانشگاه و موسسات در رشته گردشگری و هتلداری از 1394تا کنو</w:t>
      </w:r>
      <w:r>
        <w:rPr>
          <w:rFonts w:hint="cs"/>
          <w:b/>
          <w:bCs/>
          <w:sz w:val="20"/>
          <w:szCs w:val="20"/>
          <w:rtl/>
        </w:rPr>
        <w:t>ن</w:t>
      </w:r>
    </w:p>
    <w:p w:rsidR="00235C43" w:rsidRDefault="00235C43" w:rsidP="00235C43">
      <w:pPr>
        <w:bidi/>
        <w:spacing w:after="101"/>
        <w:ind w:right="977"/>
        <w:jc w:val="both"/>
        <w:rPr>
          <w:rtl/>
        </w:rPr>
      </w:pP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/>
          <w:b/>
          <w:bCs/>
          <w:color w:val="002060"/>
          <w:sz w:val="20"/>
          <w:szCs w:val="20"/>
          <w:rtl/>
        </w:rPr>
        <w:t>سرپرست و مدیر تور های داخلی و خارجی</w:t>
      </w:r>
      <w:r>
        <w:rPr>
          <w:b/>
          <w:bCs/>
          <w:color w:val="002060"/>
          <w:sz w:val="20"/>
          <w:szCs w:val="20"/>
          <w:rtl/>
        </w:rPr>
        <w:t xml:space="preserve">- </w:t>
      </w:r>
      <w:r>
        <w:rPr>
          <w:rFonts w:cs="Times New Roman"/>
          <w:b/>
          <w:bCs/>
          <w:color w:val="002060"/>
          <w:sz w:val="20"/>
          <w:szCs w:val="20"/>
          <w:rtl/>
        </w:rPr>
        <w:t>اژانس خدمات مسافرت هوایی نسیم مشهد</w:t>
      </w: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 w:hint="cs"/>
          <w:b/>
          <w:bCs/>
          <w:color w:val="002060"/>
          <w:sz w:val="20"/>
          <w:szCs w:val="20"/>
          <w:rtl/>
        </w:rPr>
        <w:t>1378-1384</w:t>
      </w:r>
      <w:r>
        <w:rPr>
          <w:b/>
          <w:bCs/>
          <w:color w:val="002060"/>
          <w:sz w:val="20"/>
          <w:szCs w:val="20"/>
          <w:rtl/>
        </w:rPr>
        <w:t xml:space="preserve"> </w:t>
      </w:r>
    </w:p>
    <w:p w:rsidR="00235C43" w:rsidRDefault="00235C43" w:rsidP="00235C43">
      <w:pPr>
        <w:bidi/>
        <w:spacing w:after="62"/>
        <w:jc w:val="both"/>
        <w:rPr>
          <w:rtl/>
        </w:rPr>
      </w:pP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سرشیفت رزرواسیون و فروش </w:t>
      </w:r>
      <w:r>
        <w:rPr>
          <w:rFonts w:ascii="Sakkal Majalla" w:eastAsia="Sakkal Majalla" w:hAnsi="Sakkal Majalla" w:cs="Sakkal Majalla"/>
          <w:b/>
          <w:bCs/>
          <w:color w:val="002060"/>
          <w:sz w:val="20"/>
          <w:szCs w:val="20"/>
          <w:rtl/>
        </w:rPr>
        <w:t>–</w:t>
      </w:r>
      <w:r>
        <w:rPr>
          <w:rFonts w:cs="Times New Roman"/>
          <w:b/>
          <w:bCs/>
          <w:color w:val="002060"/>
          <w:sz w:val="20"/>
          <w:szCs w:val="20"/>
          <w:rtl/>
        </w:rPr>
        <w:t>شرکت هواپیمایی آسمان</w:t>
      </w:r>
      <w:r>
        <w:rPr>
          <w:b/>
          <w:bCs/>
          <w:color w:val="002060"/>
          <w:sz w:val="20"/>
          <w:szCs w:val="20"/>
          <w:rtl/>
        </w:rPr>
        <w:t xml:space="preserve">- 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از </w:t>
      </w:r>
      <w:r>
        <w:rPr>
          <w:rFonts w:hint="cs"/>
          <w:b/>
          <w:bCs/>
          <w:color w:val="002060"/>
          <w:sz w:val="20"/>
          <w:szCs w:val="20"/>
          <w:rtl/>
        </w:rPr>
        <w:t>1398-1384</w:t>
      </w:r>
      <w:r>
        <w:rPr>
          <w:b/>
          <w:bCs/>
          <w:color w:val="002060"/>
          <w:sz w:val="20"/>
          <w:szCs w:val="20"/>
          <w:rtl/>
        </w:rPr>
        <w:t xml:space="preserve"> </w:t>
      </w:r>
    </w:p>
    <w:p w:rsidR="00235C43" w:rsidRDefault="00235C43" w:rsidP="00235C43">
      <w:pPr>
        <w:bidi/>
        <w:spacing w:after="101"/>
        <w:ind w:right="212"/>
        <w:jc w:val="both"/>
        <w:rPr>
          <w:rtl/>
        </w:rPr>
      </w:pP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راهنمای تورهای داخلی </w:t>
      </w: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ازانسهای خدمات مسافرتی در مشهد و تهران  زیر نظر میراث فرهنگی و گردشگری از </w:t>
      </w:r>
      <w:r>
        <w:rPr>
          <w:rFonts w:hint="cs"/>
          <w:b/>
          <w:bCs/>
          <w:color w:val="002060"/>
          <w:sz w:val="20"/>
          <w:szCs w:val="20"/>
          <w:rtl/>
        </w:rPr>
        <w:t>1398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 تاکنون </w:t>
      </w:r>
    </w:p>
    <w:p w:rsidR="00235C43" w:rsidRDefault="00235C43" w:rsidP="00235C43">
      <w:pPr>
        <w:bidi/>
        <w:spacing w:after="0" w:line="358" w:lineRule="auto"/>
        <w:ind w:right="212"/>
        <w:jc w:val="both"/>
        <w:rPr>
          <w:rtl/>
        </w:rPr>
      </w:pPr>
      <w:r>
        <w:rPr>
          <w:rFonts w:cs="Times New Roman"/>
          <w:b/>
          <w:bCs/>
          <w:color w:val="002060"/>
          <w:sz w:val="20"/>
          <w:szCs w:val="20"/>
          <w:rtl/>
        </w:rPr>
        <w:t xml:space="preserve">، لیدر و کمک لیدر تورهای ورودی فرانسوی زبان </w:t>
      </w:r>
      <w:r>
        <w:rPr>
          <w:b/>
          <w:bCs/>
          <w:color w:val="002060"/>
          <w:sz w:val="20"/>
          <w:szCs w:val="20"/>
          <w:rtl/>
        </w:rPr>
        <w:t>)</w:t>
      </w:r>
      <w:r>
        <w:rPr>
          <w:rFonts w:cs="Times New Roman"/>
          <w:b/>
          <w:bCs/>
          <w:color w:val="002060"/>
          <w:sz w:val="20"/>
          <w:szCs w:val="20"/>
          <w:rtl/>
        </w:rPr>
        <w:t>مسیرهای داخل و خارج کشور</w:t>
      </w:r>
      <w:r>
        <w:rPr>
          <w:b/>
          <w:bCs/>
          <w:color w:val="002060"/>
          <w:sz w:val="20"/>
          <w:szCs w:val="20"/>
          <w:rtl/>
        </w:rPr>
        <w:t xml:space="preserve">( </w:t>
      </w:r>
      <w:r>
        <w:rPr>
          <w:rFonts w:cs="Times New Roman"/>
          <w:b/>
          <w:bCs/>
          <w:color w:val="002060"/>
          <w:sz w:val="20"/>
          <w:szCs w:val="20"/>
          <w:rtl/>
        </w:rPr>
        <w:t>زیر نظر میراث فرهنگی گردشگری از</w:t>
      </w:r>
      <w:r>
        <w:rPr>
          <w:rFonts w:hint="cs"/>
          <w:b/>
          <w:bCs/>
          <w:color w:val="002060"/>
          <w:sz w:val="20"/>
          <w:szCs w:val="20"/>
          <w:rtl/>
        </w:rPr>
        <w:t>1394</w:t>
      </w:r>
      <w:r>
        <w:rPr>
          <w:rFonts w:cs="Times New Roman"/>
          <w:b/>
          <w:bCs/>
          <w:color w:val="002060"/>
          <w:sz w:val="20"/>
          <w:szCs w:val="20"/>
          <w:rtl/>
        </w:rPr>
        <w:t xml:space="preserve"> تاکنون </w:t>
      </w:r>
    </w:p>
    <w:p w:rsidR="00235C43" w:rsidRPr="004B5D7C" w:rsidRDefault="00235C43" w:rsidP="00235C43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b/>
          <w:bCs/>
          <w:color w:val="002060"/>
          <w:sz w:val="20"/>
          <w:szCs w:val="20"/>
          <w:rtl/>
        </w:rPr>
        <w:t>-</w:t>
      </w:r>
      <w:r>
        <w:rPr>
          <w:rFonts w:cs="Times New Roman"/>
          <w:b/>
          <w:bCs/>
          <w:color w:val="002060"/>
          <w:sz w:val="20"/>
          <w:szCs w:val="20"/>
          <w:rtl/>
        </w:rPr>
        <w:t>ترجمه متون و مقالات فرانسوی گردشگری و مولف مقالات گردشگری</w:t>
      </w:r>
    </w:p>
    <w:p w:rsidR="00235C43" w:rsidRPr="004B5D7C" w:rsidRDefault="00235C43" w:rsidP="00235C43">
      <w:pPr>
        <w:pStyle w:val="ListParagraph"/>
        <w:bidi/>
        <w:spacing w:after="0" w:line="240" w:lineRule="auto"/>
        <w:ind w:left="450"/>
        <w:rPr>
          <w:rFonts w:cs="B Nazanin"/>
          <w:sz w:val="24"/>
          <w:szCs w:val="24"/>
          <w:lang w:bidi="fa-IR"/>
        </w:rPr>
      </w:pPr>
    </w:p>
    <w:p w:rsidR="00235C43" w:rsidRPr="004B5D7C" w:rsidRDefault="00235C43" w:rsidP="00235C4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D02A6F" w:rsidRDefault="00D02A6F">
      <w:pPr>
        <w:rPr>
          <w:rFonts w:hint="cs"/>
          <w:lang w:bidi="fa-IR"/>
        </w:rPr>
      </w:pPr>
    </w:p>
    <w:sectPr w:rsidR="00D02A6F" w:rsidSect="004B5D7C">
      <w:pgSz w:w="12240" w:h="15840"/>
      <w:pgMar w:top="900" w:right="108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9E6"/>
    <w:multiLevelType w:val="hybridMultilevel"/>
    <w:tmpl w:val="DB84D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6B8F"/>
    <w:multiLevelType w:val="hybridMultilevel"/>
    <w:tmpl w:val="EDAC7AC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43"/>
    <w:rsid w:val="00235C43"/>
    <w:rsid w:val="00D0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88C6"/>
  <w15:chartTrackingRefBased/>
  <w15:docId w15:val="{ECA2BE6B-594C-493E-8D28-EF921726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C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43"/>
    <w:pPr>
      <w:ind w:left="720"/>
      <w:contextualSpacing/>
    </w:pPr>
  </w:style>
  <w:style w:type="table" w:styleId="TableGrid">
    <w:name w:val="Table Grid"/>
    <w:basedOn w:val="TableNormal"/>
    <w:uiPriority w:val="59"/>
    <w:rsid w:val="0023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i7 2th</dc:creator>
  <cp:keywords/>
  <dc:description/>
  <cp:lastModifiedBy>DELL i7 2th</cp:lastModifiedBy>
  <cp:revision>1</cp:revision>
  <dcterms:created xsi:type="dcterms:W3CDTF">2025-10-15T15:35:00Z</dcterms:created>
  <dcterms:modified xsi:type="dcterms:W3CDTF">2025-10-15T15:40:00Z</dcterms:modified>
</cp:coreProperties>
</file>